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Уважаемые коллеги!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</w:rPr>
        <w:t xml:space="preserve">В связи с проведением проверок административной деятельности учреждений культуры клубного типа (далее – клубных учреждений) Красноярского края и выявлением ряда нарушений, связанных с отсутствием в клубных учреждениях необходимой нормативно-правовой документации и </w:t>
      </w:r>
      <w:proofErr w:type="spellStart"/>
      <w:r>
        <w:rPr>
          <w:rFonts w:ascii="Arial" w:hAnsi="Arial" w:cs="Arial"/>
          <w:color w:val="000000"/>
        </w:rPr>
        <w:t>необеспечением</w:t>
      </w:r>
      <w:proofErr w:type="spellEnd"/>
      <w:r>
        <w:rPr>
          <w:rFonts w:ascii="Arial" w:hAnsi="Arial" w:cs="Arial"/>
          <w:color w:val="000000"/>
        </w:rPr>
        <w:t xml:space="preserve"> открытости и доступности обязательной для учреждений культуры информации, просим проанализировать данное направление деятельности и привести его в соответствие положениям действующей в стране, регионе, муниципальном образовании нормативно-правовой базы.</w:t>
      </w:r>
      <w:proofErr w:type="gramEnd"/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Напоминаем вам, что подробный перечень нормативного правового обеспечения, необходимого каждому клубному учреждению, приведен в </w:t>
      </w:r>
      <w:hyperlink r:id="rId4" w:tgtFrame="_blank" w:history="1">
        <w:r>
          <w:rPr>
            <w:rStyle w:val="a4"/>
            <w:rFonts w:ascii="Arial" w:hAnsi="Arial" w:cs="Arial"/>
            <w:color w:val="BC2529"/>
            <w:u w:val="none"/>
          </w:rPr>
          <w:t>Модельном стандарте деятельности учреждений культуры клубного типа Красноярского края</w:t>
        </w:r>
      </w:hyperlink>
      <w:r>
        <w:rPr>
          <w:rFonts w:ascii="Arial" w:hAnsi="Arial" w:cs="Arial"/>
          <w:color w:val="000000"/>
        </w:rPr>
        <w:t>.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Необходимо отметить, что отсутствие документов является грубым нарушением административной деятельности учреждения, а незнание перечня необходимых учреждению документов, порядка их согласования и утверждения, делопроизводства не освобождает руководителей от ответственности.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Просим проконтролировать наличие документов по приведенному ниже перечню. 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</w:rPr>
        <w:t>Правоустанавливающие документы: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учредительные документы в соответствии с требованиями ст. 52 Гражданского кодекса Российской Федерации (Устав (Положение) о филиале, учредительный договор, распорядительный акт учредителя о создании клубного учреждения);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свидетельство о государственной регистрации юридического лица;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свидетельство о внесении записи в Единый государственный реестр юридических лиц;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свидетельство о постановке на учет в налоговом органе;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акт передачи имущества в оперативное управление или договор аренды; распорядительный акт органа местного самоуправления, осуществляющего управление муниципальным имуществом, о передаче имущества учреждению на правах оперативного управления;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акт землеотвода; распорядительный акт органа местного самоуправления, осуществляющего управление муниципальным имуществом, о предоставлении земли учреждению на праве бессрочного пользования;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свидетельство о государственной регистрации прав на объекты недвижимости и земельные участки в соответствии с Федеральным законом от 21.07.2007 № 122-ФЗ «О государственной регистрации прав на недвижимое имущество и сделок с ним».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</w:rPr>
        <w:t>Документы, регламентирующие отношения с пользователями: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правила пользования учреждением (</w:t>
      </w:r>
      <w:proofErr w:type="spellStart"/>
      <w:r>
        <w:rPr>
          <w:rFonts w:ascii="Arial" w:hAnsi="Arial" w:cs="Arial"/>
          <w:color w:val="000000"/>
        </w:rPr>
        <w:t>межпоселенческие</w:t>
      </w:r>
      <w:proofErr w:type="spellEnd"/>
      <w:r>
        <w:rPr>
          <w:rFonts w:ascii="Arial" w:hAnsi="Arial" w:cs="Arial"/>
          <w:color w:val="000000"/>
        </w:rPr>
        <w:t>, городские клубные учреждения и др.);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Положение о платных услугах (с приложением прейскуранта), утвержденное приказом директора учреждения в соответствии с Уставом учреждения;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договор об оказании услуг;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журнал учета культурно-массовых мероприятий/работы учреждения;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журналы учета работы клубных формирований;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</w:rPr>
        <w:t>Другие документы: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договоры с партнерами и сторонними организациями: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договоры (соглашения) о совместной социально-культурной деятельности;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договоры с контрагентами, осуществляющими тепло-, водоснабжение;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другие договоры.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</w:rPr>
        <w:t>Внутренние (локальные) документы: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структура учреждения, утвержденная директором учреждения;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lastRenderedPageBreak/>
        <w:t>штатное расписание, утвержденное приказом директора учреждения и согласованное с учредителем;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коллективный договор, принятый в соответствии с действующим Трудовым кодексом Российской Федерации;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правила внутреннего трудового распорядка;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инструкции (по делопроизводству, пожарной безопасности, должностные и др.);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Положение об аттестации, принятое в соответствии с действующим Трудовым кодексом Российской Федерации;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Положение об оплате труда, принятое в соответствии с действующим Трудовым кодексом Российской Федерации;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Положение о стимулирующих, компенсационных и других выплатах, принятое в соответствии с действующим Трудовым кодексом Российской Федерации;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приказы по основной деятельности и по кадрам;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информационно-справочные документы (справки, докладные и объяснительные записки, акты, служебные письма);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планы и отчеты учреждения (годовые, квартальные, месячные и др.)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</w:rPr>
        <w:t>Просим обратить особое внимание на информацию, открытость и доступность которой обязана обеспечиваться учреждениями культуры согласно Указу Президента Российской Федерации от 07.05.2012 № 597 «О мероприятиях по реализации государственной социальной политики»</w:t>
      </w:r>
      <w:proofErr w:type="gramStart"/>
      <w:r>
        <w:rPr>
          <w:rStyle w:val="a5"/>
          <w:rFonts w:ascii="Arial" w:hAnsi="Arial" w:cs="Arial"/>
          <w:color w:val="000000"/>
        </w:rPr>
        <w:t xml:space="preserve"> :</w:t>
      </w:r>
      <w:proofErr w:type="gramEnd"/>
      <w:r>
        <w:rPr>
          <w:rStyle w:val="a5"/>
          <w:rFonts w:ascii="Arial" w:hAnsi="Arial" w:cs="Arial"/>
          <w:color w:val="000000"/>
        </w:rPr>
        <w:t> 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информация о наименовании и местонахождении учреждения (размещение в общественных местах, средствах массовой информации) (П.5.4 стандарта качества оказания государственных услуг в области культуры, утвержденного постановлением совета администрации Красноярского края от 30.06.2007 № 278-п, государственные задания, утвержденные правовыми актами министерства культуры Красноярского края);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информация о графике (режиме) работы учреждения (размещение на стенде (вывеске) при входе в учреждение, в помещении учреждения, на интернет-сайте)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(П.5.3 стандарта качества оказания государственных услуг в области культуры, утверждённого постановлением совета администрации Красноярского края от 30.06.2007 № 278-п государственные задания, утвержденные правовыми актами министерства культуры Красноярского края);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перечень основных государственных услуг, предоставляемых учреждением (П.5.5 стандарта качества оказания государственных услуг в области культуры, утвержденного постановлением совета администрации Красноярского края от 30.06.2007 № 278-п, государственные задания, утвержденные правовыми актами министерства культуры Красноярского края);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характеристики государственных услуг, области их предоставления и затраты времени на их предоставление (П.5.5 стандарта качества оказания государственных услуг в области культуры, утвержденного постановлением совета администрации Красноярского края от 30.06.2007 № 278-п, государственные задания, утвержденные правовыми актами министерства культуры Красноярского края);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наименование государственных стандартов, требованиям которых должны соответствовать государственные услуги (П.5.5 стандарта качества оказания государственных услуг в области культуры, утверждённого постановлением совета администрации Красноярского края от 30.06.2007 № 278-п, государственные задания, утвержденные правовыми актами министерства культуры Красноярского края);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информация о цене (в рублях) и условиях приобретения услуг (способы, принятые для отдельных видов услуг) (Ст. 10 Закона Российской Федерации от 07.02.1992 № 2300 – 1 «О защите прав потребителей»);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</w:rPr>
        <w:lastRenderedPageBreak/>
        <w:t>информация о правилах оказания услуг (способы, принятые для отдельных видов услуг) (Ст. 10 Закона Российской Федерации от 07.02.1992 № 2300 – 1</w:t>
      </w:r>
      <w:proofErr w:type="gramEnd"/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«О защите прав потребителей»);</w:t>
      </w:r>
      <w:proofErr w:type="gramEnd"/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указание на конкретное лицо, которое будет оказывать услугу, и информация о нем, если это имеет значение, исходя из характера услуги (Ст. 10 Закона Российской Федерации от 07.02.1992 № 2300 – 1 «О защите прав потребителей»);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указание на использование фонограмм при оказании услуг исполнителями музыкальных произведений (Ст. 10 Закона Российской Федерации от 07.02.1992 № 2300 – 1 «О защите прав потребителей»);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информация о планируемых мероприятиях, творческих коллективах (Государственные задания, утверждённые правовыми актами министерства культуры Красноярского края);</w:t>
      </w:r>
    </w:p>
    <w:p w:rsidR="00FF4AD7" w:rsidRDefault="00FF4AD7" w:rsidP="00FF4A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</w:rPr>
        <w:t>информация о способах доведения потребителями своих отзывов, замечаний и предложений о работе учреждения (Ст. 10 Закона Российской Федерации от 07.02.1992 № 2300 – 1 «О защите прав потребителей»).</w:t>
      </w:r>
    </w:p>
    <w:p w:rsidR="00F42562" w:rsidRDefault="00F42562"/>
    <w:sectPr w:rsidR="00F42562" w:rsidSect="00F4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F4AD7"/>
    <w:rsid w:val="00F42562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4AD7"/>
    <w:rPr>
      <w:color w:val="0000FF"/>
      <w:u w:val="single"/>
    </w:rPr>
  </w:style>
  <w:style w:type="character" w:styleId="a5">
    <w:name w:val="Strong"/>
    <w:basedOn w:val="a0"/>
    <w:uiPriority w:val="22"/>
    <w:qFormat/>
    <w:rsid w:val="00FF4A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folk.ru/metodicheskiy-kabinet/modelnyy-stand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СКЦ</dc:creator>
  <cp:keywords/>
  <dc:description/>
  <cp:lastModifiedBy>СКЦ</cp:lastModifiedBy>
  <cp:revision>2</cp:revision>
  <dcterms:created xsi:type="dcterms:W3CDTF">2018-02-14T05:01:00Z</dcterms:created>
  <dcterms:modified xsi:type="dcterms:W3CDTF">2018-02-14T05:04:00Z</dcterms:modified>
</cp:coreProperties>
</file>